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bookmarkStart w:id="0" w:name="_GoBack"/>
      <w:bookmarkEnd w:id="0"/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«</w:t>
      </w:r>
      <w:r w:rsidR="005E2025">
        <w:rPr>
          <w:rFonts w:ascii="Liberation Serif" w:hAnsi="Liberation Serif" w:cs="Liberation Serif"/>
          <w:sz w:val="26"/>
          <w:szCs w:val="26"/>
        </w:rPr>
        <w:t>Комплексное развитие сельских территорий Арамильского городского округа</w:t>
      </w:r>
      <w:r w:rsidRPr="00391796">
        <w:rPr>
          <w:rFonts w:ascii="Liberation Serif" w:hAnsi="Liberation Serif" w:cs="Liberation Serif"/>
          <w:sz w:val="26"/>
          <w:szCs w:val="26"/>
        </w:rPr>
        <w:t>»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«</w:t>
      </w:r>
      <w:r w:rsidR="005E2025">
        <w:rPr>
          <w:rFonts w:ascii="Liberation Serif" w:hAnsi="Liberation Serif" w:cs="Liberation Serif"/>
          <w:sz w:val="26"/>
          <w:szCs w:val="26"/>
        </w:rPr>
        <w:t>Комплексное развитие сельских территорий Арамильского городского округа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» принимаются по адресу электронной почты </w:t>
      </w:r>
      <w:r w:rsidR="005E2025">
        <w:rPr>
          <w:rFonts w:ascii="Liberation Serif" w:hAnsi="Liberation Serif" w:cs="Liberation Serif"/>
          <w:sz w:val="26"/>
          <w:szCs w:val="26"/>
          <w:lang w:val="en-US"/>
        </w:rPr>
        <w:t>economy</w:t>
      </w:r>
      <w:r w:rsidRPr="00391796">
        <w:rPr>
          <w:rFonts w:ascii="Liberation Serif" w:hAnsi="Liberation Serif" w:cs="Liberation Serif"/>
          <w:sz w:val="26"/>
          <w:szCs w:val="26"/>
        </w:rPr>
        <w:t>@</w:t>
      </w:r>
      <w:proofErr w:type="spellStart"/>
      <w:r w:rsidRPr="00391796">
        <w:rPr>
          <w:rFonts w:ascii="Liberation Serif" w:hAnsi="Liberation Serif" w:cs="Liberation Serif"/>
          <w:sz w:val="26"/>
          <w:szCs w:val="26"/>
          <w:lang w:val="en-US"/>
        </w:rPr>
        <w:t>aramilgo</w:t>
      </w:r>
      <w:proofErr w:type="spellEnd"/>
      <w:r w:rsidRPr="00391796">
        <w:rPr>
          <w:rFonts w:ascii="Liberation Serif" w:hAnsi="Liberation Serif" w:cs="Liberation Serif"/>
          <w:sz w:val="26"/>
          <w:szCs w:val="26"/>
        </w:rPr>
        <w:t>.</w:t>
      </w:r>
      <w:r w:rsidRPr="00391796">
        <w:rPr>
          <w:rFonts w:ascii="Liberation Serif" w:hAnsi="Liberation Serif" w:cs="Liberation Serif"/>
          <w:sz w:val="26"/>
          <w:szCs w:val="26"/>
          <w:lang w:val="en-US"/>
        </w:rPr>
        <w:t>ru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по установленной форме </w:t>
      </w:r>
      <w:r w:rsidR="00B93990">
        <w:rPr>
          <w:rFonts w:ascii="Liberation Serif" w:hAnsi="Liberation Serif" w:cs="Liberation Serif"/>
          <w:sz w:val="26"/>
          <w:szCs w:val="26"/>
        </w:rPr>
        <w:t xml:space="preserve">в сроки с </w:t>
      </w:r>
      <w:r w:rsidR="00A52CEA">
        <w:rPr>
          <w:rFonts w:ascii="Liberation Serif" w:hAnsi="Liberation Serif" w:cs="Liberation Serif"/>
          <w:sz w:val="26"/>
          <w:szCs w:val="26"/>
        </w:rPr>
        <w:t>2</w:t>
      </w:r>
      <w:r w:rsidR="005E2025">
        <w:rPr>
          <w:rFonts w:ascii="Liberation Serif" w:hAnsi="Liberation Serif" w:cs="Liberation Serif"/>
          <w:sz w:val="26"/>
          <w:szCs w:val="26"/>
        </w:rPr>
        <w:t>1</w:t>
      </w:r>
      <w:r w:rsidR="002E5992">
        <w:rPr>
          <w:rFonts w:ascii="Liberation Serif" w:hAnsi="Liberation Serif" w:cs="Liberation Serif"/>
          <w:sz w:val="26"/>
          <w:szCs w:val="26"/>
        </w:rPr>
        <w:t>.</w:t>
      </w:r>
      <w:r w:rsidR="004A561D">
        <w:rPr>
          <w:rFonts w:ascii="Liberation Serif" w:hAnsi="Liberation Serif" w:cs="Liberation Serif"/>
          <w:sz w:val="26"/>
          <w:szCs w:val="26"/>
        </w:rPr>
        <w:t>1</w:t>
      </w:r>
      <w:r w:rsidR="005E2025">
        <w:rPr>
          <w:rFonts w:ascii="Liberation Serif" w:hAnsi="Liberation Serif" w:cs="Liberation Serif"/>
          <w:sz w:val="26"/>
          <w:szCs w:val="26"/>
        </w:rPr>
        <w:t>2</w:t>
      </w:r>
      <w:r w:rsidR="00B93990">
        <w:rPr>
          <w:rFonts w:ascii="Liberation Serif" w:hAnsi="Liberation Serif" w:cs="Liberation Serif"/>
          <w:sz w:val="26"/>
          <w:szCs w:val="26"/>
        </w:rPr>
        <w:t>.202</w:t>
      </w:r>
      <w:r w:rsidR="004A561D">
        <w:rPr>
          <w:rFonts w:ascii="Liberation Serif" w:hAnsi="Liberation Serif" w:cs="Liberation Serif"/>
          <w:sz w:val="26"/>
          <w:szCs w:val="26"/>
        </w:rPr>
        <w:t>3</w:t>
      </w:r>
      <w:r w:rsidR="00B93990">
        <w:rPr>
          <w:rFonts w:ascii="Liberation Serif" w:hAnsi="Liberation Serif" w:cs="Liberation Serif"/>
          <w:sz w:val="26"/>
          <w:szCs w:val="26"/>
        </w:rPr>
        <w:t xml:space="preserve"> по </w:t>
      </w:r>
      <w:r w:rsidR="00A52CEA">
        <w:rPr>
          <w:rFonts w:ascii="Liberation Serif" w:hAnsi="Liberation Serif" w:cs="Liberation Serif"/>
          <w:sz w:val="26"/>
          <w:szCs w:val="26"/>
        </w:rPr>
        <w:t>30</w:t>
      </w:r>
      <w:r w:rsidR="009B5C41">
        <w:rPr>
          <w:rFonts w:ascii="Liberation Serif" w:hAnsi="Liberation Serif" w:cs="Liberation Serif"/>
          <w:sz w:val="26"/>
          <w:szCs w:val="26"/>
        </w:rPr>
        <w:t>.</w:t>
      </w:r>
      <w:r w:rsidR="004A561D">
        <w:rPr>
          <w:rFonts w:ascii="Liberation Serif" w:hAnsi="Liberation Serif" w:cs="Liberation Serif"/>
          <w:sz w:val="26"/>
          <w:szCs w:val="26"/>
        </w:rPr>
        <w:t>1</w:t>
      </w:r>
      <w:r w:rsidR="005E2025">
        <w:rPr>
          <w:rFonts w:ascii="Liberation Serif" w:hAnsi="Liberation Serif" w:cs="Liberation Serif"/>
          <w:sz w:val="26"/>
          <w:szCs w:val="26"/>
        </w:rPr>
        <w:t>2</w:t>
      </w:r>
      <w:r w:rsidR="00B93990">
        <w:rPr>
          <w:rFonts w:ascii="Liberation Serif" w:hAnsi="Liberation Serif" w:cs="Liberation Serif"/>
          <w:sz w:val="26"/>
          <w:szCs w:val="26"/>
        </w:rPr>
        <w:t>.202</w:t>
      </w:r>
      <w:r w:rsidR="004A561D">
        <w:rPr>
          <w:rFonts w:ascii="Liberation Serif" w:hAnsi="Liberation Serif" w:cs="Liberation Serif"/>
          <w:sz w:val="26"/>
          <w:szCs w:val="26"/>
        </w:rPr>
        <w:t>3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3946"/>
        <w:gridCol w:w="5103"/>
      </w:tblGrid>
      <w:tr w:rsidR="00F03C32" w:rsidRPr="00391796" w:rsidTr="005E2025">
        <w:trPr>
          <w:trHeight w:val="847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5E2025">
        <w:trPr>
          <w:trHeight w:val="425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5E2025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5E2025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5E2025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5E2025">
      <w:pgSz w:w="11906" w:h="16838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DD"/>
    <w:rsid w:val="0008188B"/>
    <w:rsid w:val="00204C80"/>
    <w:rsid w:val="00280EDD"/>
    <w:rsid w:val="002E5992"/>
    <w:rsid w:val="004A561D"/>
    <w:rsid w:val="00571860"/>
    <w:rsid w:val="005E2025"/>
    <w:rsid w:val="00777232"/>
    <w:rsid w:val="007F1E2E"/>
    <w:rsid w:val="008E77E2"/>
    <w:rsid w:val="009B5C41"/>
    <w:rsid w:val="00A52CEA"/>
    <w:rsid w:val="00B93990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BE67"/>
  <w15:docId w15:val="{660114A7-1E3C-4A72-BF31-DF00960E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Кинева Ксения Александровна</cp:lastModifiedBy>
  <cp:revision>19</cp:revision>
  <cp:lastPrinted>2023-11-21T10:49:00Z</cp:lastPrinted>
  <dcterms:created xsi:type="dcterms:W3CDTF">2020-09-14T05:55:00Z</dcterms:created>
  <dcterms:modified xsi:type="dcterms:W3CDTF">2023-12-21T08:36:00Z</dcterms:modified>
</cp:coreProperties>
</file>